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6337" w14:textId="5E409AA5" w:rsidR="006B7B08" w:rsidRDefault="006B7B08"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296C" wp14:editId="5F1BD89C">
            <wp:simplePos x="0" y="0"/>
            <wp:positionH relativeFrom="column">
              <wp:posOffset>3206772</wp:posOffset>
            </wp:positionH>
            <wp:positionV relativeFrom="paragraph">
              <wp:posOffset>0</wp:posOffset>
            </wp:positionV>
            <wp:extent cx="3048000" cy="608588"/>
            <wp:effectExtent l="0" t="0" r="0" b="1270"/>
            <wp:wrapTight wrapText="bothSides">
              <wp:wrapPolygon edited="0">
                <wp:start x="0" y="0"/>
                <wp:lineTo x="0" y="20969"/>
                <wp:lineTo x="21465" y="20969"/>
                <wp:lineTo x="214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F641A" w14:textId="3C5D3EDC" w:rsidR="006B7B08" w:rsidRDefault="006B7B08"/>
    <w:p w14:paraId="24223A6D" w14:textId="77777777" w:rsidR="006B7B08" w:rsidRDefault="006B7B08">
      <w:pPr>
        <w:rPr>
          <w:b/>
          <w:bCs/>
        </w:rPr>
      </w:pPr>
    </w:p>
    <w:p w14:paraId="3ADD0EB3" w14:textId="53176961" w:rsidR="00E166DB" w:rsidRDefault="00C66D3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A555DA" wp14:editId="10A20191">
            <wp:simplePos x="0" y="0"/>
            <wp:positionH relativeFrom="column">
              <wp:posOffset>2643505</wp:posOffset>
            </wp:positionH>
            <wp:positionV relativeFrom="paragraph">
              <wp:posOffset>253365</wp:posOffset>
            </wp:positionV>
            <wp:extent cx="3347720" cy="2232025"/>
            <wp:effectExtent l="0" t="0" r="5080" b="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B08" w:rsidRPr="006B7B08">
        <w:rPr>
          <w:b/>
          <w:bCs/>
        </w:rPr>
        <w:t>Solitärbaumaktion</w:t>
      </w:r>
    </w:p>
    <w:p w14:paraId="7FB52E3D" w14:textId="4C959AD6" w:rsidR="006B7B08" w:rsidRPr="00E166DB" w:rsidRDefault="006B7B08" w:rsidP="00C66D3F">
      <w:pPr>
        <w:jc w:val="both"/>
        <w:rPr>
          <w:b/>
          <w:bCs/>
        </w:rPr>
      </w:pPr>
      <w:r>
        <w:t>Im Rahmen des Projektes Solitärbäume bekommen Sie Baumsetzlinge und Pflanzmaterial kostenlos zur Verfügung gestellt, um Einzelbäume, Baumreihen oder Baumgrüppchen in der Offenlandschaft des Landkreis Rhön-Grabfeld zu pflanzen. Es geht dabei darum, das Landschaftsbild zu verschönern und Trittsteinbiotope zu schaffen.</w:t>
      </w:r>
    </w:p>
    <w:p w14:paraId="049B3E26" w14:textId="387A9E4B" w:rsidR="006B7B08" w:rsidRDefault="006B7B08" w:rsidP="00C66D3F">
      <w:pPr>
        <w:jc w:val="both"/>
      </w:pPr>
      <w:r>
        <w:t>Möglichkeiten für Standorte gibt viele, zum Beispiel entlang von Gräben und Gewässerrandstreifen, auf Viehweiden, an Bildstöcken oder entlang von Wegen und Feldrändern.</w:t>
      </w:r>
    </w:p>
    <w:p w14:paraId="130B4E30" w14:textId="33B1DE12" w:rsidR="00C66D3F" w:rsidRDefault="00C66D3F" w:rsidP="00C66D3F">
      <w:pPr>
        <w:jc w:val="both"/>
      </w:pPr>
      <w:r>
        <w:t>Zur Verfügung stehen die gängigen Obstbaumarten (Birne, Apfel, Kirsche, Pflaume, Zwetschge, Mirabelle), Walnuss (veredelt/unveredelt), Wildobst (Wildkirsche, Mispel) und heimische Laubbaumarten (Vogelbeere, Eiche, Linde, Bergahorn, Spitzahorn, Feldahorn).</w:t>
      </w:r>
    </w:p>
    <w:p w14:paraId="41DCB5B0" w14:textId="02B660DA" w:rsidR="006B7B08" w:rsidRDefault="006B7B08" w:rsidP="00C66D3F">
      <w:pPr>
        <w:jc w:val="both"/>
      </w:pPr>
    </w:p>
    <w:p w14:paraId="33D6BB01" w14:textId="50C29110" w:rsidR="006B7B08" w:rsidRDefault="00E166DB" w:rsidP="00C66D3F">
      <w:pPr>
        <w:jc w:val="both"/>
      </w:pPr>
      <w:r>
        <w:t xml:space="preserve">Um mitzumachen, melden Sie </w:t>
      </w:r>
      <w:r w:rsidRPr="00E166DB">
        <w:rPr>
          <w:b/>
          <w:bCs/>
        </w:rPr>
        <w:t>bis zum 15.07.202</w:t>
      </w:r>
      <w:r w:rsidR="00646B9A">
        <w:rPr>
          <w:b/>
          <w:bCs/>
        </w:rPr>
        <w:t>3</w:t>
      </w:r>
      <w:r>
        <w:t xml:space="preserve"> </w:t>
      </w:r>
      <w:r w:rsidR="00646B9A">
        <w:t>I</w:t>
      </w:r>
      <w:r>
        <w:t xml:space="preserve">hre Standorte und Baumartenwünsche an </w:t>
      </w:r>
      <w:hyperlink r:id="rId6" w:history="1">
        <w:r w:rsidRPr="003A4EBD">
          <w:rPr>
            <w:rStyle w:val="Hyperlink"/>
          </w:rPr>
          <w:t>sarah.flach@agrokraft.de</w:t>
        </w:r>
      </w:hyperlink>
      <w:r>
        <w:t>. Das passende Formular und weitere Informationen finden Sie unter solitaerbaum.de</w:t>
      </w:r>
    </w:p>
    <w:p w14:paraId="132908DB" w14:textId="448ABD31" w:rsidR="006B7B08" w:rsidRDefault="006B7B08">
      <w:r>
        <w:rPr>
          <w:noProof/>
        </w:rPr>
        <w:drawing>
          <wp:anchor distT="0" distB="0" distL="114300" distR="114300" simplePos="0" relativeHeight="251658240" behindDoc="1" locked="0" layoutInCell="1" allowOverlap="1" wp14:anchorId="1125F649" wp14:editId="6E2C37DB">
            <wp:simplePos x="0" y="0"/>
            <wp:positionH relativeFrom="column">
              <wp:posOffset>-890270</wp:posOffset>
            </wp:positionH>
            <wp:positionV relativeFrom="paragraph">
              <wp:posOffset>671230</wp:posOffset>
            </wp:positionV>
            <wp:extent cx="7550785" cy="1727059"/>
            <wp:effectExtent l="0" t="0" r="0" b="0"/>
            <wp:wrapTight wrapText="bothSides">
              <wp:wrapPolygon edited="0">
                <wp:start x="17656" y="5720"/>
                <wp:lineTo x="17111" y="7150"/>
                <wp:lineTo x="16621" y="9056"/>
                <wp:lineTo x="16621" y="10963"/>
                <wp:lineTo x="17057" y="13823"/>
                <wp:lineTo x="0" y="14538"/>
                <wp:lineTo x="0" y="15729"/>
                <wp:lineTo x="21308" y="16444"/>
                <wp:lineTo x="21526" y="16444"/>
                <wp:lineTo x="21526" y="15253"/>
                <wp:lineTo x="17765" y="13823"/>
                <wp:lineTo x="18038" y="13823"/>
                <wp:lineTo x="18419" y="11439"/>
                <wp:lineTo x="18474" y="8103"/>
                <wp:lineTo x="18256" y="6435"/>
                <wp:lineTo x="17874" y="5720"/>
                <wp:lineTo x="17656" y="572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73" cy="173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3E3EE6"/>
    <w:rsid w:val="00646B9A"/>
    <w:rsid w:val="006B7B08"/>
    <w:rsid w:val="00847760"/>
    <w:rsid w:val="00C66D3F"/>
    <w:rsid w:val="00E166DB"/>
    <w:rsid w:val="00F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1730"/>
  <w15:chartTrackingRefBased/>
  <w15:docId w15:val="{90EA2A0C-6B09-4DEF-8BEF-60CA1C7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66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flach@agrokraft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Walz</dc:creator>
  <cp:keywords/>
  <dc:description/>
  <cp:lastModifiedBy>Sarah Walz</cp:lastModifiedBy>
  <cp:revision>2</cp:revision>
  <dcterms:created xsi:type="dcterms:W3CDTF">2023-01-17T08:05:00Z</dcterms:created>
  <dcterms:modified xsi:type="dcterms:W3CDTF">2023-01-17T13:54:00Z</dcterms:modified>
</cp:coreProperties>
</file>